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0EB" w14:textId="07044334" w:rsidR="006E1798" w:rsidRPr="0077760E" w:rsidRDefault="00E02D8A" w:rsidP="008F3318">
      <w:pPr>
        <w:spacing w:line="360" w:lineRule="auto"/>
        <w:rPr>
          <w:b/>
          <w:bCs/>
        </w:rPr>
      </w:pPr>
      <w:bookmarkStart w:id="0" w:name="_GoBack"/>
      <w:bookmarkEnd w:id="0"/>
      <w:r w:rsidRPr="0077760E">
        <w:rPr>
          <w:b/>
          <w:bCs/>
        </w:rPr>
        <w:t>Kommentar zum Beitrag</w:t>
      </w:r>
    </w:p>
    <w:p w14:paraId="237E1182" w14:textId="1182BD62" w:rsidR="00E02D8A" w:rsidRPr="0077760E" w:rsidRDefault="00E02D8A" w:rsidP="008F3318">
      <w:pPr>
        <w:spacing w:line="360" w:lineRule="auto"/>
        <w:rPr>
          <w:b/>
          <w:bCs/>
        </w:rPr>
      </w:pPr>
      <w:r w:rsidRPr="0077760E">
        <w:rPr>
          <w:b/>
          <w:bCs/>
        </w:rPr>
        <w:t>Alle reden über Fachkräft</w:t>
      </w:r>
      <w:r w:rsidR="00196A57">
        <w:rPr>
          <w:b/>
          <w:bCs/>
        </w:rPr>
        <w:t>e</w:t>
      </w:r>
      <w:r w:rsidRPr="0077760E">
        <w:rPr>
          <w:b/>
          <w:bCs/>
        </w:rPr>
        <w:t>mangel - wie sieht es an der MHH aus</w:t>
      </w:r>
    </w:p>
    <w:p w14:paraId="1E58A81F" w14:textId="4A366023" w:rsidR="00E02D8A" w:rsidRDefault="00E02D8A" w:rsidP="008F3318">
      <w:pPr>
        <w:spacing w:line="360" w:lineRule="auto"/>
      </w:pPr>
    </w:p>
    <w:p w14:paraId="202ADBB0" w14:textId="38AAA162" w:rsidR="00E02D8A" w:rsidRDefault="00E02D8A" w:rsidP="008F3318">
      <w:pPr>
        <w:spacing w:line="360" w:lineRule="auto"/>
      </w:pPr>
      <w:r>
        <w:t xml:space="preserve">Der in der Distelausgabe 03/2022 </w:t>
      </w:r>
      <w:r w:rsidR="0077760E">
        <w:t>ohne Nennung eines verantwortlichen Autors abgedruckte</w:t>
      </w:r>
      <w:r>
        <w:t xml:space="preserve"> Artikel bedarf </w:t>
      </w:r>
      <w:r w:rsidR="0077760E">
        <w:t xml:space="preserve">aus der </w:t>
      </w:r>
      <w:r>
        <w:t xml:space="preserve">Sicht einer Vielzahl </w:t>
      </w:r>
      <w:r w:rsidR="0077760E">
        <w:t>v</w:t>
      </w:r>
      <w:r>
        <w:t>on Mitarbeit</w:t>
      </w:r>
      <w:r w:rsidR="007A3D4C">
        <w:t>enden</w:t>
      </w:r>
      <w:r>
        <w:t xml:space="preserve"> des Zentrallabors der MHH eine Richtigstellung.</w:t>
      </w:r>
      <w:r w:rsidR="0077760E">
        <w:t xml:space="preserve"> </w:t>
      </w:r>
      <w:r>
        <w:t xml:space="preserve">Als leitender Klinischer Chemiker spreche ich </w:t>
      </w:r>
      <w:r w:rsidR="0077760E">
        <w:t xml:space="preserve">im Folgenden </w:t>
      </w:r>
      <w:r>
        <w:t xml:space="preserve">gleichsam </w:t>
      </w:r>
      <w:r w:rsidR="0077760E">
        <w:t xml:space="preserve">auch </w:t>
      </w:r>
      <w:r>
        <w:t xml:space="preserve">für </w:t>
      </w:r>
      <w:r w:rsidR="008F3318">
        <w:t>unsere</w:t>
      </w:r>
      <w:r>
        <w:t xml:space="preserve"> leitenden MTLAs</w:t>
      </w:r>
      <w:r w:rsidR="0077760E">
        <w:t xml:space="preserve"> des Zentralla</w:t>
      </w:r>
      <w:r w:rsidR="003B67C2">
        <w:t>b</w:t>
      </w:r>
      <w:r w:rsidR="0077760E">
        <w:t>ors der MHH</w:t>
      </w:r>
      <w:r>
        <w:t xml:space="preserve">. </w:t>
      </w:r>
    </w:p>
    <w:p w14:paraId="18E84D55" w14:textId="12EB9B55" w:rsidR="00E02D8A" w:rsidRDefault="00E02D8A" w:rsidP="008F3318">
      <w:pPr>
        <w:spacing w:line="360" w:lineRule="auto"/>
      </w:pPr>
      <w:r>
        <w:t>Die Situation im Zentrallabor bzw. den dort im Jahr 2018 konsoli</w:t>
      </w:r>
      <w:r w:rsidR="00C37692">
        <w:t>di</w:t>
      </w:r>
      <w:r>
        <w:t>erten Laborbereichen</w:t>
      </w:r>
      <w:r w:rsidR="00C37692">
        <w:t xml:space="preserve"> war seinerzeit </w:t>
      </w:r>
      <w:r w:rsidR="008F3318">
        <w:t xml:space="preserve">durchaus </w:t>
      </w:r>
      <w:r w:rsidR="00C37692">
        <w:t xml:space="preserve">so, dass mit Einzug in ein neues Laborgebäude die Belegschaft auf eine </w:t>
      </w:r>
      <w:r w:rsidR="003B67C2">
        <w:t>zuvor festgelegte</w:t>
      </w:r>
      <w:r w:rsidR="00C37692">
        <w:t xml:space="preserve"> Mitarbeiterzahl zu reduzieren war. Dies war </w:t>
      </w:r>
      <w:r w:rsidR="003B67C2">
        <w:t xml:space="preserve">vor allem </w:t>
      </w:r>
      <w:r w:rsidR="00C37692">
        <w:t xml:space="preserve">einem </w:t>
      </w:r>
      <w:r w:rsidR="003B67C2">
        <w:t xml:space="preserve">nun </w:t>
      </w:r>
      <w:r w:rsidR="00C37692">
        <w:t>höheren Automatis</w:t>
      </w:r>
      <w:r w:rsidR="00070163">
        <w:t>a</w:t>
      </w:r>
      <w:r w:rsidR="00C37692">
        <w:t>tion</w:t>
      </w:r>
      <w:r w:rsidR="00196A57">
        <w:t>s</w:t>
      </w:r>
      <w:r w:rsidR="00C37692">
        <w:t xml:space="preserve">grad bei </w:t>
      </w:r>
      <w:r w:rsidR="003B67C2">
        <w:t>gleichzeitig</w:t>
      </w:r>
      <w:r w:rsidR="00C37692">
        <w:t xml:space="preserve"> gesteige</w:t>
      </w:r>
      <w:r w:rsidR="00070163">
        <w:t>r</w:t>
      </w:r>
      <w:r w:rsidR="00C37692">
        <w:t>te</w:t>
      </w:r>
      <w:r w:rsidR="003B67C2">
        <w:t>r</w:t>
      </w:r>
      <w:r w:rsidR="00C37692">
        <w:t xml:space="preserve"> Effizienz im</w:t>
      </w:r>
      <w:r w:rsidR="003B67C2">
        <w:t xml:space="preserve"> gesamten</w:t>
      </w:r>
      <w:r w:rsidR="00C37692">
        <w:t xml:space="preserve"> Laborbetrieb geschuldet. Der im Artikel verwendete Begriff Mindestmitarbeiterzahl ist schon deshalb irreführend, da sich </w:t>
      </w:r>
      <w:r w:rsidR="003B67C2">
        <w:t xml:space="preserve">solche </w:t>
      </w:r>
      <w:r w:rsidR="00C37692">
        <w:t>Zahl</w:t>
      </w:r>
      <w:r w:rsidR="003B67C2">
        <w:t>en</w:t>
      </w:r>
      <w:r w:rsidR="00C37692">
        <w:t xml:space="preserve"> aus ei</w:t>
      </w:r>
      <w:r w:rsidR="003B67C2">
        <w:t xml:space="preserve">nem </w:t>
      </w:r>
      <w:r w:rsidR="00C37692">
        <w:t>Benchmark mit wirtschaftlich arbeitenden Laboren vergleichbarer Größenordnung erg</w:t>
      </w:r>
      <w:r w:rsidR="003B67C2">
        <w:t>e</w:t>
      </w:r>
      <w:r w:rsidR="00C37692">
        <w:t>b</w:t>
      </w:r>
      <w:r w:rsidR="003B67C2">
        <w:t>en</w:t>
      </w:r>
      <w:r w:rsidR="00C37692">
        <w:t xml:space="preserve">. </w:t>
      </w:r>
      <w:r w:rsidR="00070163">
        <w:t>Dies ist</w:t>
      </w:r>
      <w:r w:rsidR="003B67C2">
        <w:t xml:space="preserve"> primär</w:t>
      </w:r>
      <w:r w:rsidR="00070163">
        <w:t xml:space="preserve"> ein Richtwert ohne Mindest- oder Maximalangaben</w:t>
      </w:r>
      <w:r w:rsidR="008F3318">
        <w:t xml:space="preserve">, </w:t>
      </w:r>
      <w:r w:rsidR="00A1611B">
        <w:t>welcher allerdings</w:t>
      </w:r>
      <w:r w:rsidR="008F3318">
        <w:t xml:space="preserve"> die Wirtschaftlichkeit eines solchen Betriebes</w:t>
      </w:r>
      <w:r w:rsidR="00A1611B">
        <w:t xml:space="preserve"> bestimmt. Nach Jahren, wo Krankenhauslabore allzu leichtfertig outgesourct wurden, ist es somit verständlich, dass ein moderner Laborbetrieb zumindest kostenneutral arbeiten muss.</w:t>
      </w:r>
    </w:p>
    <w:p w14:paraId="16CBC14D" w14:textId="21C36A43" w:rsidR="00070163" w:rsidRDefault="00070163" w:rsidP="008F3318">
      <w:pPr>
        <w:spacing w:line="360" w:lineRule="auto"/>
      </w:pPr>
    </w:p>
    <w:p w14:paraId="530EDA84" w14:textId="5327A943" w:rsidR="00235C86" w:rsidRDefault="00070163" w:rsidP="008F3318">
      <w:pPr>
        <w:spacing w:line="360" w:lineRule="auto"/>
      </w:pPr>
      <w:r>
        <w:t xml:space="preserve">Da sich seit den 90er Jahren die Effizienz labordiagnostischer Prozesse </w:t>
      </w:r>
      <w:r w:rsidR="003B67C2">
        <w:t xml:space="preserve">durch </w:t>
      </w:r>
      <w:r w:rsidR="00235C86">
        <w:t>einen höheren Automatisationsgrad</w:t>
      </w:r>
      <w:r w:rsidR="003B67C2">
        <w:t xml:space="preserve"> </w:t>
      </w:r>
      <w:r>
        <w:t>deutlich steigern ließ</w:t>
      </w:r>
      <w:r w:rsidR="00235C86">
        <w:t xml:space="preserve">, </w:t>
      </w:r>
      <w:r w:rsidR="003B67C2">
        <w:t>entstanden</w:t>
      </w:r>
      <w:r>
        <w:t xml:space="preserve"> </w:t>
      </w:r>
      <w:r w:rsidR="00826689">
        <w:t xml:space="preserve">bereits in der Vergangenheit </w:t>
      </w:r>
      <w:r>
        <w:t>Personalüberhänge</w:t>
      </w:r>
      <w:r w:rsidR="00235C86">
        <w:t>, die</w:t>
      </w:r>
      <w:r>
        <w:t xml:space="preserve"> sich </w:t>
      </w:r>
      <w:r w:rsidR="00235C86">
        <w:t>nur allmählich</w:t>
      </w:r>
      <w:r>
        <w:t xml:space="preserve"> durch Berentung</w:t>
      </w:r>
      <w:r w:rsidR="00235C86">
        <w:t>en</w:t>
      </w:r>
      <w:r>
        <w:t xml:space="preserve"> bereinigen ließen</w:t>
      </w:r>
      <w:r w:rsidR="00235C86">
        <w:t>.</w:t>
      </w:r>
      <w:r>
        <w:t xml:space="preserve"> </w:t>
      </w:r>
      <w:r w:rsidR="00235C86">
        <w:t xml:space="preserve">Hierdurch </w:t>
      </w:r>
      <w:r>
        <w:t>ergab sich über die Jahre in der Labordiagnostik eine zunehmende Überalterung der Belegschaft</w:t>
      </w:r>
      <w:r w:rsidR="00235C86">
        <w:t>, da es keine neuen Stellen gab, um regelmäßig Berufseinsteiger</w:t>
      </w:r>
      <w:r w:rsidR="00196A57">
        <w:t>*</w:t>
      </w:r>
      <w:r w:rsidR="00235C86">
        <w:t>innen in den Laborbetrieb aufzunehmen</w:t>
      </w:r>
      <w:r>
        <w:t xml:space="preserve">. </w:t>
      </w:r>
    </w:p>
    <w:p w14:paraId="6788BC62" w14:textId="60C0EBA2" w:rsidR="006B0FAA" w:rsidRDefault="00070163" w:rsidP="008F3318">
      <w:pPr>
        <w:spacing w:line="360" w:lineRule="auto"/>
      </w:pPr>
      <w:r>
        <w:t xml:space="preserve">Diesem Problem konnte schließlich in Übereinkunft mit dem Präsidium der MHH seit </w:t>
      </w:r>
      <w:r w:rsidR="00A1611B">
        <w:t>dem Jahr 2020</w:t>
      </w:r>
      <w:r>
        <w:t xml:space="preserve"> Jahren entgegengewirkt werden. </w:t>
      </w:r>
      <w:r w:rsidR="00235C86">
        <w:t xml:space="preserve">Inzwischen </w:t>
      </w:r>
      <w:r>
        <w:t xml:space="preserve">werden nun jährlich mehrere </w:t>
      </w:r>
      <w:r w:rsidR="006B0FAA">
        <w:t>A</w:t>
      </w:r>
      <w:r>
        <w:t xml:space="preserve">bsolventen der MTLA-Schule </w:t>
      </w:r>
      <w:r w:rsidR="006B0FAA">
        <w:t>in das Zentrallabor übernommen.</w:t>
      </w:r>
    </w:p>
    <w:p w14:paraId="21632FE2" w14:textId="0158F90F" w:rsidR="00A207A4" w:rsidRDefault="006B0FAA" w:rsidP="008F3318">
      <w:pPr>
        <w:spacing w:line="360" w:lineRule="auto"/>
      </w:pPr>
      <w:r>
        <w:t xml:space="preserve">Anders als jedoch im Artikel dargestellt fand und findet </w:t>
      </w:r>
      <w:r w:rsidR="00B8318C">
        <w:t xml:space="preserve">seitens der Laborleitung </w:t>
      </w:r>
      <w:r>
        <w:t>kei</w:t>
      </w:r>
      <w:r w:rsidR="00A207A4">
        <w:t>n</w:t>
      </w:r>
      <w:r>
        <w:t xml:space="preserve">eswegs eine Bevorzugung dieser jungen </w:t>
      </w:r>
      <w:r w:rsidR="00A1611B">
        <w:t>Arbeitsk</w:t>
      </w:r>
      <w:r>
        <w:t xml:space="preserve">räfte statt. Aufgrund der Komplexität der Prozesse im </w:t>
      </w:r>
      <w:r w:rsidR="00A207A4">
        <w:t>B</w:t>
      </w:r>
      <w:r>
        <w:t>ereich der Laborplattformen werden alle frisch ausgebildeten MTL</w:t>
      </w:r>
      <w:r w:rsidR="00A207A4">
        <w:t>A</w:t>
      </w:r>
      <w:r>
        <w:t xml:space="preserve">-Kräfte </w:t>
      </w:r>
      <w:r w:rsidR="00A207A4">
        <w:t>kontinuierlich S</w:t>
      </w:r>
      <w:r>
        <w:t xml:space="preserve">chritt für Schritt aufgebaut, damit diese nach und nach vermehrt Aufgaben </w:t>
      </w:r>
      <w:r>
        <w:lastRenderedPageBreak/>
        <w:t>im 24/7-Arbeitsbereich des ZLA übernehmen können. Für solch</w:t>
      </w:r>
      <w:r w:rsidR="00A207A4">
        <w:t xml:space="preserve"> </w:t>
      </w:r>
      <w:r>
        <w:t>ein</w:t>
      </w:r>
      <w:r w:rsidR="00A207A4">
        <w:t>e komplexe</w:t>
      </w:r>
      <w:r>
        <w:t xml:space="preserve"> Einarbeitungsphase </w:t>
      </w:r>
      <w:r w:rsidR="00A1611B">
        <w:t xml:space="preserve">muss </w:t>
      </w:r>
      <w:r w:rsidR="00A207A4">
        <w:t>jeweils</w:t>
      </w:r>
      <w:r>
        <w:t xml:space="preserve"> ein Zeitfenste</w:t>
      </w:r>
      <w:r w:rsidR="00A207A4">
        <w:t>r</w:t>
      </w:r>
      <w:r>
        <w:t xml:space="preserve"> von fast einem Jahr eingeplant</w:t>
      </w:r>
      <w:r w:rsidR="00A1611B">
        <w:t xml:space="preserve"> werden</w:t>
      </w:r>
      <w:r>
        <w:t xml:space="preserve">. Natürlich sollen </w:t>
      </w:r>
      <w:r w:rsidR="00826689">
        <w:t xml:space="preserve">und werden </w:t>
      </w:r>
      <w:r>
        <w:t xml:space="preserve">diese jungen Arbeitskräfte dann </w:t>
      </w:r>
      <w:r w:rsidR="00B8318C">
        <w:t xml:space="preserve">zunehmend </w:t>
      </w:r>
      <w:r>
        <w:t xml:space="preserve">vor allem auch die </w:t>
      </w:r>
      <w:r w:rsidR="00A207A4">
        <w:t>ä</w:t>
      </w:r>
      <w:r>
        <w:t>lteren Mit</w:t>
      </w:r>
      <w:r w:rsidR="00A207A4">
        <w:t>a</w:t>
      </w:r>
      <w:r>
        <w:t>rbeiter</w:t>
      </w:r>
      <w:r w:rsidR="00196A57">
        <w:t>*</w:t>
      </w:r>
      <w:r>
        <w:t>innen in den</w:t>
      </w:r>
      <w:r w:rsidR="00B8318C">
        <w:t xml:space="preserve"> anstrengenden</w:t>
      </w:r>
      <w:r>
        <w:t xml:space="preserve"> Schichtdiensten entlasten</w:t>
      </w:r>
      <w:r w:rsidR="00A207A4">
        <w:t>.</w:t>
      </w:r>
    </w:p>
    <w:p w14:paraId="693A3000" w14:textId="78505F1E" w:rsidR="00A207A4" w:rsidRDefault="00A207A4" w:rsidP="008F3318">
      <w:pPr>
        <w:spacing w:line="360" w:lineRule="auto"/>
      </w:pPr>
    </w:p>
    <w:p w14:paraId="3E5DEA0D" w14:textId="404ED2AB" w:rsidR="00A207A4" w:rsidRDefault="00A207A4" w:rsidP="008F3318">
      <w:pPr>
        <w:spacing w:line="360" w:lineRule="auto"/>
      </w:pPr>
      <w:r>
        <w:t xml:space="preserve">Die Arbeit in einem hochkomplexen Laborbetrieb besteht nicht nur als </w:t>
      </w:r>
      <w:r w:rsidR="00B8318C">
        <w:t xml:space="preserve">den </w:t>
      </w:r>
      <w:r>
        <w:t>rein analytischen Prozessen. Jedes größere Labor lebt auch von den Einsendungen externer Kunden. In solchen Fällen muss für jede eingegangene Sendung ein kompletter Auftrag inklusive eine</w:t>
      </w:r>
      <w:r w:rsidR="0077760E">
        <w:t>r</w:t>
      </w:r>
      <w:r>
        <w:t xml:space="preserve"> Neuaufnahme für entsprechende Patienten im Krankenhausinformationssystem vorgenommen werden</w:t>
      </w:r>
      <w:r w:rsidR="005A2062">
        <w:t xml:space="preserve">. Ebenso müssen </w:t>
      </w:r>
      <w:r w:rsidR="009A2B8A">
        <w:t xml:space="preserve">die </w:t>
      </w:r>
      <w:r w:rsidR="005A2062">
        <w:t>Proben</w:t>
      </w:r>
      <w:r w:rsidR="009A2B8A">
        <w:t>einsendungen</w:t>
      </w:r>
      <w:r w:rsidR="005A2062">
        <w:t xml:space="preserve"> aus dem eigenen Klinikbetrieb angenommen, ausgepackt und weiter prozessiert werden. In diesen </w:t>
      </w:r>
      <w:r w:rsidR="00B8318C">
        <w:t>P</w:t>
      </w:r>
      <w:r w:rsidR="005A2062">
        <w:t>rozessabl</w:t>
      </w:r>
      <w:r w:rsidR="00B8318C">
        <w:t>ä</w:t>
      </w:r>
      <w:r w:rsidR="005A2062">
        <w:t xml:space="preserve">ufen </w:t>
      </w:r>
      <w:r w:rsidR="00B8318C">
        <w:t>soll</w:t>
      </w:r>
      <w:r w:rsidR="00A1611B">
        <w:t>te</w:t>
      </w:r>
      <w:r w:rsidR="00B8318C">
        <w:t xml:space="preserve"> zwar</w:t>
      </w:r>
      <w:r w:rsidR="005A2062">
        <w:t xml:space="preserve"> </w:t>
      </w:r>
      <w:r w:rsidR="00B8318C">
        <w:t>primär</w:t>
      </w:r>
      <w:r w:rsidR="005A2062">
        <w:t xml:space="preserve"> ein feste</w:t>
      </w:r>
      <w:r w:rsidR="00B8318C">
        <w:t>r</w:t>
      </w:r>
      <w:r w:rsidR="005A2062">
        <w:t xml:space="preserve"> </w:t>
      </w:r>
      <w:r w:rsidR="00B8318C">
        <w:t>P</w:t>
      </w:r>
      <w:r w:rsidR="005A2062">
        <w:t>ersonalstamm ein</w:t>
      </w:r>
      <w:r w:rsidR="00B8318C">
        <w:t>ge</w:t>
      </w:r>
      <w:r w:rsidR="005A2062">
        <w:t>setz</w:t>
      </w:r>
      <w:r w:rsidR="00B8318C">
        <w:t>t werden</w:t>
      </w:r>
      <w:r w:rsidR="005A2062">
        <w:t>, welcher nicht über ein</w:t>
      </w:r>
      <w:r w:rsidR="0077760E">
        <w:t>e</w:t>
      </w:r>
      <w:r w:rsidR="005A2062">
        <w:t xml:space="preserve"> h</w:t>
      </w:r>
      <w:r w:rsidR="0077760E">
        <w:t>öher</w:t>
      </w:r>
      <w:r w:rsidR="005A2062">
        <w:t>wertigere MTL</w:t>
      </w:r>
      <w:r w:rsidR="0077760E">
        <w:t>A</w:t>
      </w:r>
      <w:r w:rsidR="005A2062">
        <w:t>-Ausbildung verfüg</w:t>
      </w:r>
      <w:r w:rsidR="00B8318C">
        <w:t>t</w:t>
      </w:r>
      <w:r w:rsidR="005A2062">
        <w:t>. Doch Urlaub</w:t>
      </w:r>
      <w:r w:rsidR="0077760E">
        <w:t xml:space="preserve"> sowie hohe</w:t>
      </w:r>
      <w:r w:rsidR="005A2062">
        <w:t xml:space="preserve"> Krankenstände bringen regelmäßig </w:t>
      </w:r>
      <w:r w:rsidR="00B8318C">
        <w:t>im Laborbetrieb</w:t>
      </w:r>
      <w:r w:rsidR="005A2062">
        <w:t xml:space="preserve"> Erfordernisse mit sich, dass auch MTLAs dort unterstützend tätig werden, damit die Patientenversorgung letztlich nicht gefährdet wird.</w:t>
      </w:r>
      <w:r w:rsidR="009A2B8A">
        <w:t xml:space="preserve"> Ohnehin werden auf Basis des MTA-Gesetzes die Schichtdienste ausschließlich mit MTLAs besetzt, welche </w:t>
      </w:r>
      <w:r w:rsidR="007A3D4C">
        <w:t xml:space="preserve">hierzu </w:t>
      </w:r>
      <w:r w:rsidR="009A2B8A">
        <w:t xml:space="preserve">alle Prozesse von der Probenannahme bis hin zum technisch validierten Befund beherrschen müssen. </w:t>
      </w:r>
    </w:p>
    <w:p w14:paraId="334BE90F" w14:textId="79176E33" w:rsidR="005A2062" w:rsidRDefault="00B8318C" w:rsidP="008F3318">
      <w:pPr>
        <w:spacing w:line="360" w:lineRule="auto"/>
      </w:pPr>
      <w:r>
        <w:t>Schließlich sind</w:t>
      </w:r>
      <w:r w:rsidR="005A2062">
        <w:t xml:space="preserve"> </w:t>
      </w:r>
      <w:r>
        <w:t xml:space="preserve">wir </w:t>
      </w:r>
      <w:r w:rsidR="005A2062">
        <w:t>uns alle darüber im Klaren, dass</w:t>
      </w:r>
      <w:r>
        <w:t xml:space="preserve"> das Labor </w:t>
      </w:r>
      <w:r w:rsidR="005A2062">
        <w:t>als Dienstleister im Sinne de</w:t>
      </w:r>
      <w:r w:rsidR="008F3318">
        <w:t xml:space="preserve">r zu behandelnden </w:t>
      </w:r>
      <w:r w:rsidR="005A2062">
        <w:t>Patie</w:t>
      </w:r>
      <w:r w:rsidR="0077760E">
        <w:t>n</w:t>
      </w:r>
      <w:r w:rsidR="005A2062">
        <w:t xml:space="preserve">ten und der betreuenden Ärzte tätig </w:t>
      </w:r>
      <w:r w:rsidR="008F3318">
        <w:t xml:space="preserve">wird und hierbei </w:t>
      </w:r>
      <w:r w:rsidR="00196A57">
        <w:t>die gesamte Belegschaft</w:t>
      </w:r>
      <w:r w:rsidR="008F3318">
        <w:t xml:space="preserve"> Hand in Hand Ihr Bestes g</w:t>
      </w:r>
      <w:r w:rsidR="00196A57">
        <w:t>ibt</w:t>
      </w:r>
      <w:r w:rsidR="005A2062">
        <w:t>.</w:t>
      </w:r>
      <w:r w:rsidR="008F3318">
        <w:t xml:space="preserve"> </w:t>
      </w:r>
    </w:p>
    <w:p w14:paraId="59221DA2" w14:textId="0CD7B109" w:rsidR="0077760E" w:rsidRDefault="0077760E" w:rsidP="008F3318">
      <w:pPr>
        <w:spacing w:line="360" w:lineRule="auto"/>
      </w:pPr>
    </w:p>
    <w:p w14:paraId="49AF704C" w14:textId="447FE5D1" w:rsidR="0077760E" w:rsidRDefault="0077760E" w:rsidP="008F3318">
      <w:pPr>
        <w:spacing w:line="360" w:lineRule="auto"/>
      </w:pPr>
      <w:r>
        <w:t>Prof. Dr. Ralf Lichtinghagen</w:t>
      </w:r>
    </w:p>
    <w:p w14:paraId="60D04429" w14:textId="7530B91B" w:rsidR="00070163" w:rsidRDefault="006B0FAA" w:rsidP="008F3318">
      <w:pPr>
        <w:spacing w:line="360" w:lineRule="auto"/>
      </w:pPr>
      <w:r>
        <w:t xml:space="preserve"> </w:t>
      </w:r>
    </w:p>
    <w:sectPr w:rsidR="00070163" w:rsidSect="008C56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8A"/>
    <w:rsid w:val="00070163"/>
    <w:rsid w:val="00090BD0"/>
    <w:rsid w:val="000B4411"/>
    <w:rsid w:val="00107621"/>
    <w:rsid w:val="00184E36"/>
    <w:rsid w:val="00196A57"/>
    <w:rsid w:val="001E0450"/>
    <w:rsid w:val="001E3CF1"/>
    <w:rsid w:val="001E5FC2"/>
    <w:rsid w:val="00227C1F"/>
    <w:rsid w:val="00235C86"/>
    <w:rsid w:val="002E178E"/>
    <w:rsid w:val="00332715"/>
    <w:rsid w:val="00376E10"/>
    <w:rsid w:val="003A509C"/>
    <w:rsid w:val="003B67C2"/>
    <w:rsid w:val="003E2150"/>
    <w:rsid w:val="00402495"/>
    <w:rsid w:val="00436AF7"/>
    <w:rsid w:val="004667BF"/>
    <w:rsid w:val="004953C4"/>
    <w:rsid w:val="004B0FA6"/>
    <w:rsid w:val="004D208C"/>
    <w:rsid w:val="00551DAF"/>
    <w:rsid w:val="005557A6"/>
    <w:rsid w:val="005A2062"/>
    <w:rsid w:val="0062514A"/>
    <w:rsid w:val="0063296B"/>
    <w:rsid w:val="00634B4F"/>
    <w:rsid w:val="006466E4"/>
    <w:rsid w:val="00673A7B"/>
    <w:rsid w:val="006751F0"/>
    <w:rsid w:val="006808DD"/>
    <w:rsid w:val="006B0FAA"/>
    <w:rsid w:val="0077760E"/>
    <w:rsid w:val="00777C28"/>
    <w:rsid w:val="007803D9"/>
    <w:rsid w:val="007A3D4C"/>
    <w:rsid w:val="007C56B8"/>
    <w:rsid w:val="007C6897"/>
    <w:rsid w:val="008220A6"/>
    <w:rsid w:val="00826689"/>
    <w:rsid w:val="00850B17"/>
    <w:rsid w:val="0085223A"/>
    <w:rsid w:val="008C56FD"/>
    <w:rsid w:val="008F3318"/>
    <w:rsid w:val="009A2B8A"/>
    <w:rsid w:val="009A5EA0"/>
    <w:rsid w:val="009F6406"/>
    <w:rsid w:val="00A04A39"/>
    <w:rsid w:val="00A1611B"/>
    <w:rsid w:val="00A207A4"/>
    <w:rsid w:val="00A73A56"/>
    <w:rsid w:val="00AA5F0E"/>
    <w:rsid w:val="00AB3804"/>
    <w:rsid w:val="00AC42D4"/>
    <w:rsid w:val="00AE3C46"/>
    <w:rsid w:val="00AE546A"/>
    <w:rsid w:val="00B07C4B"/>
    <w:rsid w:val="00B46F33"/>
    <w:rsid w:val="00B56C2E"/>
    <w:rsid w:val="00B72162"/>
    <w:rsid w:val="00B77305"/>
    <w:rsid w:val="00B8318C"/>
    <w:rsid w:val="00C11D65"/>
    <w:rsid w:val="00C37692"/>
    <w:rsid w:val="00C50F16"/>
    <w:rsid w:val="00C8390A"/>
    <w:rsid w:val="00C8504F"/>
    <w:rsid w:val="00C9157E"/>
    <w:rsid w:val="00C973FA"/>
    <w:rsid w:val="00D37A42"/>
    <w:rsid w:val="00DA1B8F"/>
    <w:rsid w:val="00DA1F56"/>
    <w:rsid w:val="00DE302F"/>
    <w:rsid w:val="00DF0C38"/>
    <w:rsid w:val="00E02D8A"/>
    <w:rsid w:val="00E2129A"/>
    <w:rsid w:val="00E37621"/>
    <w:rsid w:val="00E413F2"/>
    <w:rsid w:val="00E87101"/>
    <w:rsid w:val="00E93986"/>
    <w:rsid w:val="00EA5B8D"/>
    <w:rsid w:val="00EF5AE3"/>
    <w:rsid w:val="00F03B9B"/>
    <w:rsid w:val="00F264AA"/>
    <w:rsid w:val="00F83C58"/>
    <w:rsid w:val="00F957CB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24C00"/>
  <w14:defaultImageDpi w14:val="32767"/>
  <w15:chartTrackingRefBased/>
  <w15:docId w15:val="{9D47561E-4ACD-0847-B922-B2F9592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2022-06-22T13:15:00Z</cp:lastPrinted>
  <dcterms:created xsi:type="dcterms:W3CDTF">2022-06-22T11:08:00Z</dcterms:created>
  <dcterms:modified xsi:type="dcterms:W3CDTF">2022-06-22T13:19:00Z</dcterms:modified>
</cp:coreProperties>
</file>